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b w:val="1"/>
          <w:sz w:val="28"/>
          <w:szCs w:val="28"/>
          <w:rtl w:val="0"/>
        </w:rPr>
        <w:t xml:space="preserve">MEMMED LUSTIME VEEL</w:t>
      </w:r>
    </w:p>
    <w:p w:rsidR="00000000" w:rsidDel="00000000" w:rsidP="00000000" w:rsidRDefault="00000000" w:rsidRPr="00000000">
      <w:pPr>
        <w:contextualSpacing w:val="0"/>
      </w:pPr>
      <w:r w:rsidDel="00000000" w:rsidR="00000000" w:rsidRPr="00000000">
        <w:rPr>
          <w:b w:val="1"/>
          <w:sz w:val="24"/>
          <w:szCs w:val="24"/>
          <w:rtl w:val="0"/>
        </w:rPr>
        <w:t xml:space="preserve">Muusika:</w:t>
      </w:r>
      <w:r w:rsidDel="00000000" w:rsidR="00000000" w:rsidRPr="00000000">
        <w:rPr>
          <w:sz w:val="24"/>
          <w:szCs w:val="24"/>
          <w:rtl w:val="0"/>
        </w:rPr>
        <w:t xml:space="preserve">  Augusti polka</w:t>
      </w:r>
    </w:p>
    <w:p w:rsidR="00000000" w:rsidDel="00000000" w:rsidP="00000000" w:rsidRDefault="00000000" w:rsidRPr="00000000">
      <w:pPr>
        <w:contextualSpacing w:val="0"/>
      </w:pPr>
      <w:r w:rsidDel="00000000" w:rsidR="00000000" w:rsidRPr="00000000">
        <w:rPr>
          <w:b w:val="1"/>
          <w:sz w:val="24"/>
          <w:szCs w:val="24"/>
          <w:rtl w:val="0"/>
        </w:rPr>
        <w:t xml:space="preserve">Taktimõõt:</w:t>
      </w:r>
      <w:r w:rsidDel="00000000" w:rsidR="00000000" w:rsidRPr="00000000">
        <w:rPr>
          <w:sz w:val="24"/>
          <w:szCs w:val="24"/>
          <w:rtl w:val="0"/>
        </w:rPr>
        <w:t xml:space="preserve"> 2/4</w:t>
      </w:r>
    </w:p>
    <w:p w:rsidR="00000000" w:rsidDel="00000000" w:rsidP="00000000" w:rsidRDefault="00000000" w:rsidRPr="00000000">
      <w:pPr>
        <w:contextualSpacing w:val="0"/>
      </w:pPr>
      <w:r w:rsidDel="00000000" w:rsidR="00000000" w:rsidRPr="00000000">
        <w:rPr>
          <w:sz w:val="24"/>
          <w:szCs w:val="24"/>
          <w:rtl w:val="0"/>
        </w:rPr>
        <w:t xml:space="preserve">Tants on koostatud 12 tantsijale.</w:t>
      </w:r>
    </w:p>
    <w:p w:rsidR="00000000" w:rsidDel="00000000" w:rsidP="00000000" w:rsidRDefault="00000000" w:rsidRPr="00000000">
      <w:pPr>
        <w:contextualSpacing w:val="0"/>
      </w:pPr>
      <w:r w:rsidDel="00000000" w:rsidR="00000000" w:rsidRPr="00000000">
        <w:rPr>
          <w:sz w:val="24"/>
          <w:szCs w:val="24"/>
          <w:rtl w:val="0"/>
        </w:rPr>
        <w:t xml:space="preserve">Algasend: kolme kaupa diagonaalidel lava nurkades, tantsijad nummerdatud vastavalt joonisele 1. </w:t>
      </w:r>
    </w:p>
    <w:p w:rsidR="00000000" w:rsidDel="00000000" w:rsidP="00000000" w:rsidRDefault="00000000" w:rsidRPr="00000000">
      <w:pPr>
        <w:contextualSpacing w:val="0"/>
      </w:pPr>
      <w:r w:rsidDel="00000000" w:rsidR="00000000" w:rsidRPr="00000000">
        <w:rPr>
          <w:sz w:val="24"/>
          <w:szCs w:val="24"/>
          <w:rtl w:val="0"/>
        </w:rPr>
        <w:t xml:space="preserve">Iga kord alustatakse parem jalaga, kui ei ole öeldud teisti. Vabakäed on seelikus.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TANTSU KIRJELDUS</w:t>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b w:val="1"/>
          <w:sz w:val="24"/>
          <w:szCs w:val="24"/>
          <w:rtl w:val="0"/>
        </w:rPr>
        <w:t xml:space="preserve">I OSA</w:t>
      </w:r>
    </w:p>
    <w:p w:rsidR="00000000" w:rsidDel="00000000" w:rsidP="00000000" w:rsidRDefault="00000000" w:rsidRPr="00000000">
      <w:pPr>
        <w:contextualSpacing w:val="0"/>
      </w:pPr>
      <w:r w:rsidDel="00000000" w:rsidR="00000000" w:rsidRPr="00000000">
        <w:rPr>
          <w:b w:val="1"/>
          <w:sz w:val="24"/>
          <w:szCs w:val="24"/>
          <w:rtl w:val="0"/>
        </w:rPr>
        <w:t xml:space="preserve">Taktid 1-4</w:t>
      </w:r>
      <w:r w:rsidDel="00000000" w:rsidR="00000000" w:rsidRPr="00000000">
        <w:rPr>
          <w:sz w:val="24"/>
          <w:szCs w:val="24"/>
          <w:rtl w:val="0"/>
        </w:rPr>
        <w:t xml:space="preserve">   Tantsijad 1, 4, 7 ja 10 alustavad parema jalaga ja liiguvad 8 kõnnisammuga      keskele. Käed käivad hoogsalt kaasa. 4. taktil ühendavad paremad käed tiivikuks. Teised tantsijad seisavad algasendis.</w:t>
      </w:r>
    </w:p>
    <w:p w:rsidR="00000000" w:rsidDel="00000000" w:rsidP="00000000" w:rsidRDefault="00000000" w:rsidRPr="00000000">
      <w:pPr>
        <w:contextualSpacing w:val="0"/>
      </w:pPr>
      <w:r w:rsidDel="00000000" w:rsidR="00000000" w:rsidRPr="00000000">
        <w:rPr>
          <w:b w:val="1"/>
          <w:sz w:val="24"/>
          <w:szCs w:val="24"/>
          <w:rtl w:val="0"/>
        </w:rPr>
        <w:t xml:space="preserve">Taktid 5-8   </w:t>
      </w:r>
      <w:r w:rsidDel="00000000" w:rsidR="00000000" w:rsidRPr="00000000">
        <w:rPr>
          <w:sz w:val="24"/>
          <w:szCs w:val="24"/>
          <w:rtl w:val="0"/>
        </w:rPr>
        <w:t xml:space="preserve">Tiivik liigub kõnnisammudega ühe ringi päripäeva, vabakäed seelikus (joonis 2)</w:t>
      </w:r>
    </w:p>
    <w:p w:rsidR="00000000" w:rsidDel="00000000" w:rsidP="00000000" w:rsidRDefault="00000000" w:rsidRPr="00000000">
      <w:pPr>
        <w:contextualSpacing w:val="0"/>
      </w:pPr>
      <w:r w:rsidDel="00000000" w:rsidR="00000000" w:rsidRPr="00000000">
        <w:rPr>
          <w:b w:val="1"/>
          <w:sz w:val="24"/>
          <w:szCs w:val="24"/>
          <w:rtl w:val="0"/>
        </w:rPr>
        <w:t xml:space="preserve">Taktid 9-12  </w:t>
      </w:r>
      <w:r w:rsidDel="00000000" w:rsidR="00000000" w:rsidRPr="00000000">
        <w:rPr>
          <w:sz w:val="24"/>
          <w:szCs w:val="24"/>
          <w:rtl w:val="0"/>
        </w:rPr>
        <w:t xml:space="preserve">Tiivikus olnud tantsijad lähevad kõnnisammudega oma kolmikute kõrvale käed seelikus ja ühendavad 12. taktil paremad käed tiivikuks, tekib 4 tiivikut (joonis 3).</w:t>
      </w:r>
    </w:p>
    <w:p w:rsidR="00000000" w:rsidDel="00000000" w:rsidP="00000000" w:rsidRDefault="00000000" w:rsidRPr="00000000">
      <w:pPr>
        <w:contextualSpacing w:val="0"/>
      </w:pPr>
      <w:r w:rsidDel="00000000" w:rsidR="00000000" w:rsidRPr="00000000">
        <w:rPr>
          <w:b w:val="1"/>
          <w:sz w:val="24"/>
          <w:szCs w:val="24"/>
          <w:rtl w:val="0"/>
        </w:rPr>
        <w:t xml:space="preserve">Taktid 13-16  </w:t>
      </w:r>
      <w:r w:rsidDel="00000000" w:rsidR="00000000" w:rsidRPr="00000000">
        <w:rPr>
          <w:sz w:val="24"/>
          <w:szCs w:val="24"/>
          <w:rtl w:val="0"/>
        </w:rPr>
        <w:t xml:space="preserve">Tiivikud teevad kõnnisammudega ühe ringi päripäeva ja lõpetavad tantsu algasendis nii, et ees on parem käsi taha on vasak käsi. Vabad käed on seelikus (joonis 4).</w:t>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b w:val="1"/>
          <w:sz w:val="24"/>
          <w:szCs w:val="24"/>
          <w:rtl w:val="0"/>
        </w:rPr>
        <w:t xml:space="preserve">II OSA</w:t>
      </w:r>
    </w:p>
    <w:p w:rsidR="00000000" w:rsidDel="00000000" w:rsidP="00000000" w:rsidRDefault="00000000" w:rsidRPr="00000000">
      <w:pPr>
        <w:contextualSpacing w:val="0"/>
      </w:pPr>
      <w:r w:rsidDel="00000000" w:rsidR="00000000" w:rsidRPr="00000000">
        <w:rPr>
          <w:b w:val="1"/>
          <w:sz w:val="24"/>
          <w:szCs w:val="24"/>
          <w:rtl w:val="0"/>
        </w:rPr>
        <w:t xml:space="preserve">Taktid 17-24  </w:t>
      </w:r>
      <w:r w:rsidDel="00000000" w:rsidR="00000000" w:rsidRPr="00000000">
        <w:rPr>
          <w:sz w:val="24"/>
          <w:szCs w:val="24"/>
          <w:rtl w:val="0"/>
        </w:rPr>
        <w:t xml:space="preserve">Kolmikud liiguvad keskmesse 2 kõnnisammuga pea alla ja 2 rõhksammuga pea püsti. Viimasel taktil ühendavad käed tiivikusse</w:t>
      </w:r>
    </w:p>
    <w:p w:rsidR="00000000" w:rsidDel="00000000" w:rsidP="00000000" w:rsidRDefault="00000000" w:rsidRPr="00000000">
      <w:pPr>
        <w:contextualSpacing w:val="0"/>
      </w:pPr>
      <w:r w:rsidDel="00000000" w:rsidR="00000000" w:rsidRPr="00000000">
        <w:rPr>
          <w:b w:val="1"/>
          <w:sz w:val="24"/>
          <w:szCs w:val="24"/>
          <w:rtl w:val="0"/>
        </w:rPr>
        <w:t xml:space="preserve">Taktid 25-32  </w:t>
      </w:r>
      <w:r w:rsidDel="00000000" w:rsidR="00000000" w:rsidRPr="00000000">
        <w:rPr>
          <w:sz w:val="24"/>
          <w:szCs w:val="24"/>
          <w:rtl w:val="0"/>
        </w:rPr>
        <w:t xml:space="preserve">Tiivik liigub ühe ringi päripäeva 4 kõnnisammu ja 2 vahetussammu (2 kombinatsiooni) ning lõpetavad algasendis, käed on tiivikus (joonis 5)</w:t>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b w:val="1"/>
          <w:sz w:val="24"/>
          <w:szCs w:val="24"/>
          <w:rtl w:val="0"/>
        </w:rPr>
        <w:t xml:space="preserve">III OSA</w:t>
      </w:r>
    </w:p>
    <w:p w:rsidR="00000000" w:rsidDel="00000000" w:rsidP="00000000" w:rsidRDefault="00000000" w:rsidRPr="00000000">
      <w:pPr>
        <w:contextualSpacing w:val="0"/>
      </w:pPr>
      <w:r w:rsidDel="00000000" w:rsidR="00000000" w:rsidRPr="00000000">
        <w:rPr>
          <w:b w:val="1"/>
          <w:sz w:val="24"/>
          <w:szCs w:val="24"/>
          <w:rtl w:val="0"/>
        </w:rPr>
        <w:t xml:space="preserve">Taktid 1-4  </w:t>
      </w:r>
      <w:r w:rsidDel="00000000" w:rsidR="00000000" w:rsidRPr="00000000">
        <w:rPr>
          <w:sz w:val="24"/>
          <w:szCs w:val="24"/>
          <w:rtl w:val="0"/>
        </w:rPr>
        <w:t xml:space="preserve">Tantsijad 1 ja 2; 4 ja 5; 7 ja 8 ning 10 ja 11 teevad väravad (joonis 6) ja välimised tantsijad 3,6,9, ja 12 läbivad kõnnisammudega värava ning kolmikud lõpetavad asendis joonis 7 alusel</w:t>
      </w:r>
    </w:p>
    <w:p w:rsidR="00000000" w:rsidDel="00000000" w:rsidP="00000000" w:rsidRDefault="00000000" w:rsidRPr="00000000">
      <w:pPr>
        <w:contextualSpacing w:val="0"/>
      </w:pPr>
      <w:r w:rsidDel="00000000" w:rsidR="00000000" w:rsidRPr="00000000">
        <w:rPr>
          <w:b w:val="1"/>
          <w:sz w:val="24"/>
          <w:szCs w:val="24"/>
          <w:rtl w:val="0"/>
        </w:rPr>
        <w:t xml:space="preserve">Taktid 5-8 </w:t>
      </w:r>
      <w:r w:rsidDel="00000000" w:rsidR="00000000" w:rsidRPr="00000000">
        <w:rPr>
          <w:sz w:val="24"/>
          <w:szCs w:val="24"/>
          <w:rtl w:val="0"/>
        </w:rPr>
        <w:t xml:space="preserve">Tantsijad 1,4,7 ja 10 läbivad väravd, mille moodustavad 2 ja 3; 5 ja 6; 8 ja 9 ning 11 ja 12. Lõpetavad asendis joonis 6 järgi.</w:t>
      </w:r>
    </w:p>
    <w:p w:rsidR="00000000" w:rsidDel="00000000" w:rsidP="00000000" w:rsidRDefault="00000000" w:rsidRPr="00000000">
      <w:pPr>
        <w:contextualSpacing w:val="0"/>
      </w:pPr>
      <w:r w:rsidDel="00000000" w:rsidR="00000000" w:rsidRPr="00000000">
        <w:rPr>
          <w:b w:val="1"/>
          <w:sz w:val="24"/>
          <w:szCs w:val="24"/>
          <w:rtl w:val="0"/>
        </w:rPr>
        <w:t xml:space="preserve">Taktid 9-16  </w:t>
      </w:r>
      <w:r w:rsidDel="00000000" w:rsidR="00000000" w:rsidRPr="00000000">
        <w:rPr>
          <w:sz w:val="24"/>
          <w:szCs w:val="24"/>
          <w:rtl w:val="0"/>
        </w:rPr>
        <w:t xml:space="preserve">Kordub taktide 1-8 tegevus.</w:t>
      </w:r>
    </w:p>
    <w:p w:rsidR="00000000" w:rsidDel="00000000" w:rsidP="00000000" w:rsidRDefault="00000000" w:rsidRPr="00000000">
      <w:pPr>
        <w:contextualSpacing w:val="0"/>
      </w:pPr>
      <w:r w:rsidDel="00000000" w:rsidR="00000000" w:rsidRPr="00000000">
        <w:rPr>
          <w:b w:val="1"/>
          <w:sz w:val="24"/>
          <w:szCs w:val="24"/>
          <w:rtl w:val="0"/>
        </w:rPr>
        <w:t xml:space="preserve">                                          IV OSA</w:t>
      </w:r>
    </w:p>
    <w:p w:rsidR="00000000" w:rsidDel="00000000" w:rsidP="00000000" w:rsidRDefault="00000000" w:rsidRPr="00000000">
      <w:pPr>
        <w:contextualSpacing w:val="0"/>
      </w:pPr>
      <w:r w:rsidDel="00000000" w:rsidR="00000000" w:rsidRPr="00000000">
        <w:rPr>
          <w:b w:val="1"/>
          <w:sz w:val="24"/>
          <w:szCs w:val="24"/>
          <w:rtl w:val="0"/>
        </w:rPr>
        <w:t xml:space="preserve">Taktid 17-24  </w:t>
      </w:r>
      <w:r w:rsidDel="00000000" w:rsidR="00000000" w:rsidRPr="00000000">
        <w:rPr>
          <w:sz w:val="24"/>
          <w:szCs w:val="24"/>
          <w:rtl w:val="0"/>
        </w:rPr>
        <w:t xml:space="preserve">Tantsijad 1, 4, 7 ja 10 viivad oma kolmikud kõige lühemat teed joonis 8 alusel 2 kõnnisammuga pea all ja 2 rõhksammuga pea püsti joonisesse 9.</w:t>
      </w:r>
    </w:p>
    <w:p w:rsidR="00000000" w:rsidDel="00000000" w:rsidP="00000000" w:rsidRDefault="00000000" w:rsidRPr="00000000">
      <w:pPr>
        <w:contextualSpacing w:val="0"/>
      </w:pPr>
      <w:r w:rsidDel="00000000" w:rsidR="00000000" w:rsidRPr="00000000">
        <w:rPr>
          <w:b w:val="1"/>
          <w:sz w:val="24"/>
          <w:szCs w:val="24"/>
          <w:rtl w:val="0"/>
        </w:rPr>
        <w:t xml:space="preserve">Taktid 25-28  </w:t>
      </w:r>
      <w:r w:rsidDel="00000000" w:rsidR="00000000" w:rsidRPr="00000000">
        <w:rPr>
          <w:sz w:val="24"/>
          <w:szCs w:val="24"/>
          <w:rtl w:val="0"/>
        </w:rPr>
        <w:t xml:space="preserve">Tantsijad teevad viirgudes parema jalaga varvasastaku ette ja tagasi ning teise kõrvale ja tagasi, seejärel 2 külgsammu paremale. Vaade on sinnapoole, kuhu tehakse varvasastakuid ja kuhu liigutakse külgsammudega</w:t>
      </w:r>
    </w:p>
    <w:p w:rsidR="00000000" w:rsidDel="00000000" w:rsidP="00000000" w:rsidRDefault="00000000" w:rsidRPr="00000000">
      <w:pPr>
        <w:contextualSpacing w:val="0"/>
      </w:pPr>
      <w:r w:rsidDel="00000000" w:rsidR="00000000" w:rsidRPr="00000000">
        <w:rPr>
          <w:b w:val="1"/>
          <w:sz w:val="24"/>
          <w:szCs w:val="24"/>
          <w:rtl w:val="0"/>
        </w:rPr>
        <w:t xml:space="preserve">Taktid 29-32  </w:t>
      </w:r>
      <w:r w:rsidDel="00000000" w:rsidR="00000000" w:rsidRPr="00000000">
        <w:rPr>
          <w:sz w:val="24"/>
          <w:szCs w:val="24"/>
          <w:rtl w:val="0"/>
        </w:rPr>
        <w:t xml:space="preserve">Tantsijad teevad viirgudes vasaku jalaga taktide 25-28 tegevust ning lõpetavad asendis joonis 9 alusel</w:t>
      </w:r>
    </w:p>
    <w:p w:rsidR="00000000" w:rsidDel="00000000" w:rsidP="00000000" w:rsidRDefault="00000000" w:rsidRPr="00000000">
      <w:pPr>
        <w:contextualSpacing w:val="0"/>
      </w:pPr>
      <w:r w:rsidDel="00000000" w:rsidR="00000000" w:rsidRPr="00000000">
        <w:rPr>
          <w:b w:val="1"/>
          <w:sz w:val="24"/>
          <w:szCs w:val="24"/>
          <w:rtl w:val="0"/>
        </w:rPr>
        <w:t xml:space="preserve">                                           V OSA       KAMM  I</w:t>
      </w:r>
    </w:p>
    <w:p w:rsidR="00000000" w:rsidDel="00000000" w:rsidP="00000000" w:rsidRDefault="00000000" w:rsidRPr="00000000">
      <w:pPr>
        <w:contextualSpacing w:val="0"/>
      </w:pPr>
      <w:r w:rsidDel="00000000" w:rsidR="00000000" w:rsidRPr="00000000">
        <w:rPr>
          <w:b w:val="1"/>
          <w:sz w:val="24"/>
          <w:szCs w:val="24"/>
          <w:rtl w:val="0"/>
        </w:rPr>
        <w:t xml:space="preserve">Taktid 1-4  </w:t>
      </w:r>
      <w:r w:rsidDel="00000000" w:rsidR="00000000" w:rsidRPr="00000000">
        <w:rPr>
          <w:sz w:val="24"/>
          <w:szCs w:val="24"/>
          <w:rtl w:val="0"/>
        </w:rPr>
        <w:t xml:space="preserve">Tantsijad 1, 2, 3 lähevad 6 kõnnisammuga paremat kätt teiste tantsijate taha. Ülejäänud tantsijad tulevad 6 kõnnisammuga 1 rea võrra ette poole (joonis 10 ja 11). 4. taktil teevad üle parema õla pöörde (joonis 12)</w:t>
      </w:r>
    </w:p>
    <w:p w:rsidR="00000000" w:rsidDel="00000000" w:rsidP="00000000" w:rsidRDefault="00000000" w:rsidRPr="00000000">
      <w:pPr>
        <w:contextualSpacing w:val="0"/>
      </w:pPr>
      <w:r w:rsidDel="00000000" w:rsidR="00000000" w:rsidRPr="00000000">
        <w:rPr>
          <w:b w:val="1"/>
          <w:sz w:val="24"/>
          <w:szCs w:val="24"/>
          <w:rtl w:val="0"/>
        </w:rPr>
        <w:t xml:space="preserve">Taktid 5-8  </w:t>
      </w:r>
      <w:r w:rsidDel="00000000" w:rsidR="00000000" w:rsidRPr="00000000">
        <w:rPr>
          <w:sz w:val="24"/>
          <w:szCs w:val="24"/>
          <w:rtl w:val="0"/>
        </w:rPr>
        <w:t xml:space="preserve">Tantsijad 1, 12, 9 ja 6 lähevad 6 kõnnisammuga paremat kättteiste tantsijate vahelt läbi vasakule (joonis 13) ja jõuavad asendisse joonise 14 järgi. 8. taktil pöördutakse vastavalt joonisele 15.</w:t>
      </w:r>
    </w:p>
    <w:p w:rsidR="00000000" w:rsidDel="00000000" w:rsidP="00000000" w:rsidRDefault="00000000" w:rsidRPr="00000000">
      <w:pPr>
        <w:contextualSpacing w:val="0"/>
      </w:pPr>
      <w:r w:rsidDel="00000000" w:rsidR="00000000" w:rsidRPr="00000000">
        <w:rPr>
          <w:b w:val="1"/>
          <w:sz w:val="24"/>
          <w:szCs w:val="24"/>
          <w:rtl w:val="0"/>
        </w:rPr>
        <w:t xml:space="preserve">Taktid 9-16  </w:t>
      </w:r>
      <w:r w:rsidDel="00000000" w:rsidR="00000000" w:rsidRPr="00000000">
        <w:rPr>
          <w:sz w:val="24"/>
          <w:szCs w:val="24"/>
          <w:rtl w:val="0"/>
        </w:rPr>
        <w:t xml:space="preserve">Tantsijad  2, 10, 7 ja 6 teevad diagonaalil parema jalaga 2 varvasastakut ja 2 külgsammu paremale ning siis 2 varvasastakut ja 2 kügsammu vasakule. Tantsijad 1 ja 3; 9 ja 12; 11 ja 8 ning 4 ja 5 võtavad paremkäevangu ning pöörlevad 4 takti päripäeva. Seejärel vasakkäevangus 3 takti vastupäeva. Viimasel 16. taktil lähevad tantsijad asendisee joonis 16 järgi.</w:t>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b w:val="1"/>
          <w:sz w:val="24"/>
          <w:szCs w:val="24"/>
          <w:rtl w:val="0"/>
        </w:rPr>
        <w:t xml:space="preserve">VI OSA          KAMM II</w:t>
      </w:r>
    </w:p>
    <w:p w:rsidR="00000000" w:rsidDel="00000000" w:rsidP="00000000" w:rsidRDefault="00000000" w:rsidRPr="00000000">
      <w:pPr>
        <w:contextualSpacing w:val="0"/>
      </w:pPr>
      <w:r w:rsidDel="00000000" w:rsidR="00000000" w:rsidRPr="00000000">
        <w:rPr>
          <w:b w:val="1"/>
          <w:sz w:val="24"/>
          <w:szCs w:val="24"/>
          <w:rtl w:val="0"/>
        </w:rPr>
        <w:t xml:space="preserve">Taktid 17-20 </w:t>
      </w:r>
      <w:r w:rsidDel="00000000" w:rsidR="00000000" w:rsidRPr="00000000">
        <w:rPr>
          <w:sz w:val="24"/>
          <w:szCs w:val="24"/>
          <w:rtl w:val="0"/>
        </w:rPr>
        <w:t xml:space="preserve">Tantsijad 6, 4 ja 5 liiguvad 3 taktiga  viirgude vahelt taha (joonis 17). Teised aga ühe rea võrra ettepoole, saadakse asendisse joonis 18 alusel. 4 taktil pöördutakse vastavalt joonisele 19.</w:t>
      </w:r>
    </w:p>
    <w:p w:rsidR="00000000" w:rsidDel="00000000" w:rsidP="00000000" w:rsidRDefault="00000000" w:rsidRPr="00000000">
      <w:pPr>
        <w:contextualSpacing w:val="0"/>
      </w:pPr>
      <w:r w:rsidDel="00000000" w:rsidR="00000000" w:rsidRPr="00000000">
        <w:rPr>
          <w:b w:val="1"/>
          <w:sz w:val="24"/>
          <w:szCs w:val="24"/>
          <w:rtl w:val="0"/>
        </w:rPr>
        <w:t xml:space="preserve">Taktid 21-24   </w:t>
      </w:r>
      <w:r w:rsidDel="00000000" w:rsidR="00000000" w:rsidRPr="00000000">
        <w:rPr>
          <w:sz w:val="24"/>
          <w:szCs w:val="24"/>
          <w:rtl w:val="0"/>
        </w:rPr>
        <w:t xml:space="preserve">Tantsijad 5, 2, 11 ja 8 liiguvad 3 tatiga vasakule teiste ridade vahelt läbi (joonis 20). Teised liiguvad samal ajal paremale ühe viiru võrra ja lõpetatakse joonises 21.  24. taktil pöördutakse joonisesse 22.</w:t>
      </w:r>
    </w:p>
    <w:p w:rsidR="00000000" w:rsidDel="00000000" w:rsidP="00000000" w:rsidRDefault="00000000" w:rsidRPr="00000000">
      <w:pPr>
        <w:contextualSpacing w:val="0"/>
      </w:pPr>
      <w:r w:rsidDel="00000000" w:rsidR="00000000" w:rsidRPr="00000000">
        <w:rPr>
          <w:b w:val="1"/>
          <w:sz w:val="24"/>
          <w:szCs w:val="24"/>
          <w:rtl w:val="0"/>
        </w:rPr>
        <w:t xml:space="preserve">Taktid 25-32 </w:t>
      </w:r>
      <w:r w:rsidDel="00000000" w:rsidR="00000000" w:rsidRPr="00000000">
        <w:rPr>
          <w:sz w:val="24"/>
          <w:szCs w:val="24"/>
          <w:rtl w:val="0"/>
        </w:rPr>
        <w:t xml:space="preserve">Tantsijad 5, 1, 12 ja 7 (keskel diagonaal) teevad varvasastakuid ja külgsamme paremale ja vasakule. Ülejäänud tantsijad 2 ja 11; 8 ja 9; 6 ja 4 ning 3 ja 10 pöörlevad 4 takti paremkäevangus ja 3 takti vasakkäevangus. Viimasel taktil pöördutakse joonis 23 asendisse.</w:t>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b w:val="1"/>
          <w:sz w:val="24"/>
          <w:szCs w:val="24"/>
          <w:rtl w:val="0"/>
        </w:rPr>
        <w:t xml:space="preserve">VII OSA</w:t>
      </w:r>
    </w:p>
    <w:p w:rsidR="00000000" w:rsidDel="00000000" w:rsidP="00000000" w:rsidRDefault="00000000" w:rsidRPr="00000000">
      <w:pPr>
        <w:contextualSpacing w:val="0"/>
      </w:pPr>
      <w:r w:rsidDel="00000000" w:rsidR="00000000" w:rsidRPr="00000000">
        <w:rPr>
          <w:b w:val="1"/>
          <w:sz w:val="24"/>
          <w:szCs w:val="24"/>
          <w:rtl w:val="0"/>
        </w:rPr>
        <w:t xml:space="preserve">Taktid 1-16  </w:t>
      </w:r>
      <w:r w:rsidDel="00000000" w:rsidR="00000000" w:rsidRPr="00000000">
        <w:rPr>
          <w:sz w:val="24"/>
          <w:szCs w:val="24"/>
          <w:rtl w:val="0"/>
        </w:rPr>
        <w:t xml:space="preserve">Tantsija 4 veab viirud ussist ringjoonele sammuga 4 kõndi ja 2 vahetussammu. Õpetatakse sõõris joonis 24 alusel.</w:t>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b w:val="1"/>
          <w:sz w:val="24"/>
          <w:szCs w:val="24"/>
          <w:rtl w:val="0"/>
        </w:rPr>
        <w:t xml:space="preserve">VIII OSA</w:t>
      </w:r>
    </w:p>
    <w:p w:rsidR="00000000" w:rsidDel="00000000" w:rsidP="00000000" w:rsidRDefault="00000000" w:rsidRPr="00000000">
      <w:pPr>
        <w:contextualSpacing w:val="0"/>
      </w:pPr>
      <w:r w:rsidDel="00000000" w:rsidR="00000000" w:rsidRPr="00000000">
        <w:rPr>
          <w:b w:val="1"/>
          <w:sz w:val="24"/>
          <w:szCs w:val="24"/>
          <w:rtl w:val="0"/>
        </w:rPr>
        <w:t xml:space="preserve">Taktid 17-20  </w:t>
      </w:r>
      <w:r w:rsidDel="00000000" w:rsidR="00000000" w:rsidRPr="00000000">
        <w:rPr>
          <w:sz w:val="24"/>
          <w:szCs w:val="24"/>
          <w:rtl w:val="0"/>
        </w:rPr>
        <w:t xml:space="preserve">Tantsijad 2, 4, 8 ja 10 lähevad 4 kõnniga ringi keskele. 3. taktil löövad 2 plaksu ja 4. taktil  teevad poolpöörde üle parema õla ja löövad 3 plaksu. Teised tantsijad  aga taganevad väljapoole väikseste sammudega ja moodustavad paarid 6 ja 7; 9 ja 11; 12 ja 3 ning 1 ja 5.</w:t>
      </w:r>
    </w:p>
    <w:p w:rsidR="00000000" w:rsidDel="00000000" w:rsidP="00000000" w:rsidRDefault="00000000" w:rsidRPr="00000000">
      <w:pPr>
        <w:contextualSpacing w:val="0"/>
      </w:pPr>
      <w:r w:rsidDel="00000000" w:rsidR="00000000" w:rsidRPr="00000000">
        <w:rPr>
          <w:b w:val="1"/>
          <w:sz w:val="24"/>
          <w:szCs w:val="24"/>
          <w:rtl w:val="0"/>
        </w:rPr>
        <w:t xml:space="preserve">Taktid 21-24 </w:t>
      </w:r>
      <w:r w:rsidDel="00000000" w:rsidR="00000000" w:rsidRPr="00000000">
        <w:rPr>
          <w:sz w:val="24"/>
          <w:szCs w:val="24"/>
          <w:rtl w:val="0"/>
        </w:rPr>
        <w:t xml:space="preserve">Keskmised tantsijad tulevad ringist välja ja läbivad paaride poolt moodustatud väravad (joonis 26) Väravad moodustanud tantsijad tulevad tagasi oma kohtadele ja ühendavad käed sõõris. Väravaid läbinud tantsijad ühendavad oma vasaku käe väravaid moodustanus tantsijate kätega (joonis 27).</w:t>
      </w:r>
    </w:p>
    <w:p w:rsidR="00000000" w:rsidDel="00000000" w:rsidP="00000000" w:rsidRDefault="00000000" w:rsidRPr="00000000">
      <w:pPr>
        <w:contextualSpacing w:val="0"/>
      </w:pPr>
      <w:r w:rsidDel="00000000" w:rsidR="00000000" w:rsidRPr="00000000">
        <w:rPr>
          <w:b w:val="1"/>
          <w:sz w:val="24"/>
          <w:szCs w:val="24"/>
          <w:rtl w:val="0"/>
        </w:rPr>
        <w:t xml:space="preserve">Taktid 25-32 </w:t>
      </w:r>
      <w:r w:rsidDel="00000000" w:rsidR="00000000" w:rsidRPr="00000000">
        <w:rPr>
          <w:sz w:val="24"/>
          <w:szCs w:val="24"/>
          <w:rtl w:val="0"/>
        </w:rPr>
        <w:t xml:space="preserve">Sõõr liigub vastupäeva sammuga 4 kõndi ja 2 vahetussammu ning jõutakse ringile nii, et tantsija 4 jääb taha keskele (joonis 28)</w:t>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b w:val="1"/>
          <w:sz w:val="24"/>
          <w:szCs w:val="24"/>
          <w:rtl w:val="0"/>
        </w:rPr>
        <w:t xml:space="preserve">IX OSA</w:t>
      </w:r>
    </w:p>
    <w:p w:rsidR="00000000" w:rsidDel="00000000" w:rsidP="00000000" w:rsidRDefault="00000000" w:rsidRPr="00000000">
      <w:pPr>
        <w:contextualSpacing w:val="0"/>
      </w:pPr>
      <w:r w:rsidDel="00000000" w:rsidR="00000000" w:rsidRPr="00000000">
        <w:rPr>
          <w:b w:val="1"/>
          <w:sz w:val="24"/>
          <w:szCs w:val="24"/>
          <w:rtl w:val="0"/>
        </w:rPr>
        <w:t xml:space="preserve">Taktid 1-8  </w:t>
      </w:r>
      <w:r w:rsidDel="00000000" w:rsidR="00000000" w:rsidRPr="00000000">
        <w:rPr>
          <w:sz w:val="24"/>
          <w:szCs w:val="24"/>
          <w:rtl w:val="0"/>
        </w:rPr>
        <w:t xml:space="preserve">Tantsijad liiguvad ette kolonni kõnnisammudega. Vedajaks on tantsija nr.4 (tagant keskelt), teised järgnevad vaheldumisi paremalt ja vasakult. (joonis 29)</w:t>
      </w:r>
    </w:p>
    <w:p w:rsidR="00000000" w:rsidDel="00000000" w:rsidP="00000000" w:rsidRDefault="00000000" w:rsidRPr="00000000">
      <w:pPr>
        <w:contextualSpacing w:val="0"/>
      </w:pPr>
      <w:r w:rsidDel="00000000" w:rsidR="00000000" w:rsidRPr="00000000">
        <w:rPr>
          <w:b w:val="1"/>
          <w:sz w:val="24"/>
          <w:szCs w:val="24"/>
          <w:rtl w:val="0"/>
        </w:rPr>
        <w:t xml:space="preserve">Taktid 9-16  </w:t>
      </w:r>
      <w:r w:rsidDel="00000000" w:rsidR="00000000" w:rsidRPr="00000000">
        <w:rPr>
          <w:sz w:val="24"/>
          <w:szCs w:val="24"/>
          <w:rtl w:val="0"/>
        </w:rPr>
        <w:t xml:space="preserve">Tantsijad 4, 6, 5, 2, 1 ja 3 teevad varvasastakuid ja külgsamme alustades parema jalaga (algul paremale, siis vasakule). Tantsijad 7, 9, 8, 11, 12 ja 10 alustavad vasaku jalaga varvasastakuid ja külgsamme (algul vasakule ja siis paremale). Sooritatakse 2 korda sama tegevust</w:t>
      </w:r>
    </w:p>
    <w:p w:rsidR="00000000" w:rsidDel="00000000" w:rsidP="00000000" w:rsidRDefault="00000000" w:rsidRPr="00000000">
      <w:pPr>
        <w:contextualSpacing w:val="0"/>
      </w:pPr>
      <w:r w:rsidDel="00000000" w:rsidR="00000000" w:rsidRPr="00000000">
        <w:rPr>
          <w:b w:val="1"/>
          <w:sz w:val="24"/>
          <w:szCs w:val="24"/>
          <w:rtl w:val="0"/>
        </w:rPr>
        <w:t xml:space="preserve">Taktid 17- 24  </w:t>
      </w:r>
      <w:r w:rsidDel="00000000" w:rsidR="00000000" w:rsidRPr="00000000">
        <w:rPr>
          <w:sz w:val="24"/>
          <w:szCs w:val="24"/>
          <w:rtl w:val="0"/>
        </w:rPr>
        <w:t xml:space="preserve">Tantsijad liiguvad kolonnist ringjoonele sammuga 4 kõndi ja 2 vahetussammu.</w:t>
      </w:r>
    </w:p>
    <w:p w:rsidR="00000000" w:rsidDel="00000000" w:rsidP="00000000" w:rsidRDefault="00000000" w:rsidRPr="00000000">
      <w:pPr>
        <w:contextualSpacing w:val="0"/>
      </w:pPr>
      <w:r w:rsidDel="00000000" w:rsidR="00000000" w:rsidRPr="00000000">
        <w:rPr>
          <w:b w:val="1"/>
          <w:sz w:val="24"/>
          <w:szCs w:val="24"/>
          <w:rtl w:val="0"/>
        </w:rPr>
        <w:t xml:space="preserve">Taktid 25-28 </w:t>
      </w:r>
      <w:r w:rsidDel="00000000" w:rsidR="00000000" w:rsidRPr="00000000">
        <w:rPr>
          <w:sz w:val="24"/>
          <w:szCs w:val="24"/>
          <w:rtl w:val="0"/>
        </w:rPr>
        <w:t xml:space="preserve">Tantsijad taganevad sama sammuga kolmele küljele (paremale, vasakule ja taha), igas küljes 4 tantsijat (joonis 31)</w:t>
      </w:r>
    </w:p>
    <w:p w:rsidR="00000000" w:rsidDel="00000000" w:rsidP="00000000" w:rsidRDefault="00000000" w:rsidRPr="00000000">
      <w:pPr>
        <w:contextualSpacing w:val="0"/>
      </w:pPr>
      <w:r w:rsidDel="00000000" w:rsidR="00000000" w:rsidRPr="00000000">
        <w:rPr>
          <w:b w:val="1"/>
          <w:sz w:val="24"/>
          <w:szCs w:val="24"/>
          <w:rtl w:val="0"/>
        </w:rPr>
        <w:t xml:space="preserve">Taktid 29-32  </w:t>
      </w:r>
      <w:r w:rsidDel="00000000" w:rsidR="00000000" w:rsidRPr="00000000">
        <w:rPr>
          <w:sz w:val="24"/>
          <w:szCs w:val="24"/>
          <w:rtl w:val="0"/>
        </w:rPr>
        <w:t xml:space="preserve">Nelikute äärmised tantsijad teevad oma paarilisega ühendatud käe all 3 taktiga ringi kõnnisammudega. Jõuavad oma kohale tagasi ja 4. taktil kummardus kõik koos.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8" w:w="11906"/>
      <w:pgMar w:bottom="1417"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